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93" w:type="dxa"/>
        <w:tblLook w:val="04A0"/>
      </w:tblPr>
      <w:tblGrid>
        <w:gridCol w:w="1786"/>
        <w:gridCol w:w="1804"/>
        <w:gridCol w:w="5990"/>
      </w:tblGrid>
      <w:tr w:rsidR="00D41F68" w:rsidRPr="00D41F68" w:rsidTr="00D41F68">
        <w:trPr>
          <w:trHeight w:val="315"/>
        </w:trPr>
        <w:tc>
          <w:tcPr>
            <w:tcW w:w="9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List of Courses available under BSCG (BSC General- Choice Based Credit System- CBCS)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Program Code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Course Code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Course Name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BBYCT131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Biodiversity (Microbes, Algae, Fungi and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Archegoniates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BBYCT133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Ecology and Taxonomy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BBYCT135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Anatomy and Embryology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BBYCT137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Physiology and Metabolism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BBYET141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and Molecular Biology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BBYET143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 Botany and Biotechnology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BBYS183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BBYS183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BBYS184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BBYS184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BBYCL132 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Biodiversity (Microbes, Algae, Fungi and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Archegoniates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BBYCL134 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Ecology and Taxonomy: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BBYCL136 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Anatomy and Embryology: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BBYCL138  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Physiology and Metabolism: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BBYEL142 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and Molecular Biology: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BBYEL144 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 Botany and Biotechnology: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BCHCT131</w:t>
            </w:r>
          </w:p>
        </w:tc>
        <w:tc>
          <w:tcPr>
            <w:tcW w:w="59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Atomic Structure, Bonding, General Organic Chemistry and Aliphatic Hydrocarbons (Theory)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BCHCT133</w:t>
            </w:r>
          </w:p>
        </w:tc>
        <w:tc>
          <w:tcPr>
            <w:tcW w:w="59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Chemical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Energetics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Equilibria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Functional Group Organic Chemistry-I (Theory)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BCHCT135</w:t>
            </w:r>
          </w:p>
        </w:tc>
        <w:tc>
          <w:tcPr>
            <w:tcW w:w="59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Solutions, Phase equilibrium, Conductance, Electrochemistry and Functional Group Organic Chemistry-II (Theory)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BCHCT137</w:t>
            </w:r>
          </w:p>
        </w:tc>
        <w:tc>
          <w:tcPr>
            <w:tcW w:w="59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Coordination Chemistry, States of Matter and Chemical Kinetics (Theory)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BCHET141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Analytical Methods in Chemistry(Theory)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BCHET145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Quantum Chemistry, Spectroscopy and Photochemistry(Theory)</w:t>
            </w:r>
          </w:p>
        </w:tc>
      </w:tr>
      <w:tr w:rsidR="00D41F68" w:rsidRPr="00D41F68" w:rsidTr="00D41F68">
        <w:trPr>
          <w:trHeight w:val="51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BCHET147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Organometallics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Bioinorganic Chemistry,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Polynuclear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Hydrocarbons and UV, IR Spectroscopy(Theory)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BCHET149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Molecules of Life(Theory)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BCHS183 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Basic Analytical Chemistry 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BCHS184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Basics of Drugs and Pharmaceuticals Sale</w:t>
            </w:r>
          </w:p>
        </w:tc>
      </w:tr>
      <w:tr w:rsidR="00D41F68" w:rsidRPr="00D41F68" w:rsidTr="00D41F68">
        <w:trPr>
          <w:trHeight w:val="51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BCHCL132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Atomic Structure, Bonding, General Organic Chemistry and Aliphatic Hydrocarbons(Lab)</w:t>
            </w:r>
          </w:p>
        </w:tc>
      </w:tr>
      <w:tr w:rsidR="00D41F68" w:rsidRPr="00D41F68" w:rsidTr="00D41F68">
        <w:trPr>
          <w:trHeight w:val="51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BCHCL134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Chemical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Energetics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Equilibria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Functional Group Organic Chemistry-I (Lab)</w:t>
            </w:r>
          </w:p>
        </w:tc>
      </w:tr>
      <w:tr w:rsidR="00D41F68" w:rsidRPr="00D41F68" w:rsidTr="00D41F68">
        <w:trPr>
          <w:trHeight w:val="51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BCHCL136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Solutions, Phase equilibrium, Conductance, Electrochemistry and Functional Group Organic Chemistry-II (Lab)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BCHCL138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Coordination Chemistry, States of Matter and Chemical Kinetics(Lab)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BCHEL142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Analytical Methods in Chemistry(Lab)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BCHEL146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Quantum Chemistry, Spectroscopy and Photochemistry(Lab)</w:t>
            </w:r>
          </w:p>
        </w:tc>
      </w:tr>
      <w:tr w:rsidR="00D41F68" w:rsidRPr="00D41F68" w:rsidTr="00D41F68">
        <w:trPr>
          <w:trHeight w:val="51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BCHEL148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Organometallics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Bioinorganic Chemistry,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Polynuclear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Hydrocarbons and UV, IR Spectroscopy(Lab)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BCHEL150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Molecules of Life(Theory)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lastRenderedPageBreak/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BGGCT131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Geography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BGGCT132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 Geography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BGGCT133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Cartography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BGGCT135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Geography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BGGET141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of India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BGGET142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 Geography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BGGCL134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Cartography: Laboratory  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BGGSL183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Field Survey Methods : Laboratory  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BGGSL184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Remote Sensing and GPS: Laboratory  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BGGSL185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Geographical Information System: Laboratory  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BGGSL186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Techniques in Regional Development Planning: Laboratory  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BGYCT131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and Structural Geology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BGYCT133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Crystallography, Mineralogy and Economic Geology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BGYCT135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Petrology 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BGYCT137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Stratigraphy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Palaeontology</w:t>
            </w:r>
            <w:proofErr w:type="spellEnd"/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BGYET141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 Geology and Industrial Minerals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BGYET147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Geomorphology and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Geotectonics</w:t>
            </w:r>
            <w:proofErr w:type="spellEnd"/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BGYCL132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and Structural Geology: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BGYCL134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Crystallography, Mineralogy and Economic Geology: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BGYCL136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Petrology: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BGYCL138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Stratigraphy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Palaeontology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BGYEL142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 Geology and Industrial Minerals: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BGYEL148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Geomorphology and </w:t>
            </w:r>
            <w:proofErr w:type="spellStart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Geotectonics</w:t>
            </w:r>
            <w:proofErr w:type="spellEnd"/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BMTC131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Calculus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BMTC132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Differential Equations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BMTC133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 Analysis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BMTC134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Algebra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BMTE141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Linear Algebra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BMTE144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Numerical Analysis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BPHCT131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Mechanics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BPHCT133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Electricity &amp; Magnetism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BPHCT135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Thermal Physics &amp; Statistical Mechanics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BPHCT137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Waves and Optics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BPHET141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Elements of Modern Physics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BPHET143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Digital and Analog Circuits and Instrumentation 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BPHCL132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Mechanics: 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BPHCL134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Electricity &amp; Magnetism: 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BPHCL136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Thermal Physics &amp; Statistical Mechanics: 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BPHCL138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Waves and Optics: 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BPHEL142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Elements of Modern Physics: 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BPHEL144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and Analog Circuits and Instrumentation: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BZYCT131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sz w:val="20"/>
                <w:szCs w:val="20"/>
              </w:rPr>
              <w:t>Animal Diversity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BZYCT133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Comparative Anatomy and Developmental Biology of </w:t>
            </w: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Vertebrates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lastRenderedPageBreak/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BZYCT135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Physiology and Biochemistry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BZYCT137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Genetics and Evolutionary Biology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BZYET141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Immunology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BZYET143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Insect Vectors and Vector Borne Diseases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BZYCL132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sz w:val="20"/>
                <w:szCs w:val="20"/>
              </w:rPr>
              <w:t xml:space="preserve">Animal Diversity: Laboratory </w:t>
            </w:r>
          </w:p>
        </w:tc>
      </w:tr>
      <w:tr w:rsidR="00D41F68" w:rsidRPr="00D41F68" w:rsidTr="00D41F68">
        <w:trPr>
          <w:trHeight w:val="51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BZYCL134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sz w:val="20"/>
                <w:szCs w:val="20"/>
              </w:rPr>
              <w:t xml:space="preserve">Comparative Anatomy and Developmental Biology of Vertebrates: Laboratory 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BZYCL136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sz w:val="20"/>
                <w:szCs w:val="20"/>
              </w:rPr>
              <w:t>Physiology and Biochemistry: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BZYCL138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sz w:val="20"/>
                <w:szCs w:val="20"/>
              </w:rPr>
              <w:t>Genetics and Evolutionary Biology: Laboratory</w:t>
            </w:r>
          </w:p>
        </w:tc>
      </w:tr>
      <w:tr w:rsidR="00D41F68" w:rsidRPr="00D41F68" w:rsidTr="00D41F68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BZYEL142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Immunology: Laboratory</w:t>
            </w:r>
          </w:p>
        </w:tc>
      </w:tr>
      <w:tr w:rsidR="00D41F68" w:rsidRPr="00D41F68" w:rsidTr="00D41F68">
        <w:trPr>
          <w:trHeight w:val="315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68">
              <w:rPr>
                <w:rFonts w:ascii="Calibri" w:eastAsia="Times New Roman" w:hAnsi="Calibri" w:cs="Times New Roman"/>
                <w:color w:val="000000"/>
              </w:rPr>
              <w:t>BSCG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BZYEL144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F68" w:rsidRPr="00D41F68" w:rsidRDefault="00D41F68" w:rsidP="00D4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Insect Vectors and Vector Borne Diseases: Laboratory</w:t>
            </w:r>
          </w:p>
        </w:tc>
      </w:tr>
    </w:tbl>
    <w:p w:rsidR="005B6869" w:rsidRDefault="005B6869"/>
    <w:sectPr w:rsidR="005B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1F68"/>
    <w:rsid w:val="005B6869"/>
    <w:rsid w:val="00D4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</dc:creator>
  <cp:keywords/>
  <dc:description/>
  <cp:lastModifiedBy>manoj</cp:lastModifiedBy>
  <cp:revision>2</cp:revision>
  <dcterms:created xsi:type="dcterms:W3CDTF">2019-04-09T10:03:00Z</dcterms:created>
  <dcterms:modified xsi:type="dcterms:W3CDTF">2019-04-09T10:03:00Z</dcterms:modified>
</cp:coreProperties>
</file>